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B03D" w14:textId="7C80F23E" w:rsidR="003F5274" w:rsidRPr="00E57102" w:rsidRDefault="003F5274" w:rsidP="004227BE">
      <w:pPr>
        <w:rPr>
          <w:b/>
          <w:bCs/>
          <w:sz w:val="28"/>
          <w:szCs w:val="28"/>
        </w:rPr>
      </w:pPr>
      <w:r w:rsidRPr="002C5C95">
        <w:rPr>
          <w:b/>
          <w:bCs/>
          <w:sz w:val="24"/>
          <w:szCs w:val="24"/>
          <w:u w:val="single"/>
        </w:rPr>
        <w:t>RULES</w:t>
      </w:r>
      <w:r w:rsidR="002C2401">
        <w:rPr>
          <w:b/>
          <w:bCs/>
          <w:sz w:val="24"/>
          <w:szCs w:val="24"/>
          <w:u w:val="single"/>
        </w:rPr>
        <w:t xml:space="preserve"> for </w:t>
      </w:r>
      <w:proofErr w:type="spellStart"/>
      <w:r w:rsidR="002C2401">
        <w:rPr>
          <w:b/>
          <w:bCs/>
          <w:sz w:val="24"/>
          <w:szCs w:val="24"/>
          <w:u w:val="single"/>
        </w:rPr>
        <w:t>IaAHA</w:t>
      </w:r>
      <w:proofErr w:type="spellEnd"/>
      <w:r w:rsidR="002C2401">
        <w:rPr>
          <w:b/>
          <w:bCs/>
          <w:sz w:val="24"/>
          <w:szCs w:val="24"/>
          <w:u w:val="single"/>
        </w:rPr>
        <w:t xml:space="preserve"> HIGH POINT</w:t>
      </w:r>
    </w:p>
    <w:p w14:paraId="3C36003E" w14:textId="2BC126F4" w:rsidR="003F5274" w:rsidRDefault="003F5274" w:rsidP="00E57102">
      <w:pPr>
        <w:pStyle w:val="NoSpacing"/>
      </w:pPr>
      <w:r w:rsidRPr="003F5274">
        <w:t xml:space="preserve">1.  Entry </w:t>
      </w:r>
      <w:r w:rsidR="005825ED">
        <w:t>i</w:t>
      </w:r>
      <w:r w:rsidRPr="003F5274">
        <w:t xml:space="preserve">nto the </w:t>
      </w:r>
      <w:proofErr w:type="spellStart"/>
      <w:r w:rsidR="002C2401">
        <w:t>IaAHA</w:t>
      </w:r>
      <w:proofErr w:type="spellEnd"/>
      <w:r w:rsidR="002C2401">
        <w:t xml:space="preserve"> </w:t>
      </w:r>
      <w:r w:rsidRPr="003F5274">
        <w:t>High Point is free to current Voting, Youth or Affiliate members of the Iowa AHA.</w:t>
      </w:r>
    </w:p>
    <w:p w14:paraId="458F0AAE" w14:textId="1B999F63" w:rsidR="003F5274" w:rsidRDefault="003F5274" w:rsidP="00E57102">
      <w:pPr>
        <w:pStyle w:val="NoSpacing"/>
      </w:pPr>
      <w:r>
        <w:t>2.  All horses must be owned/leased by a current Voting, Youth or Affiliate member of the Iowa AHA.</w:t>
      </w:r>
    </w:p>
    <w:p w14:paraId="2AB7D86E" w14:textId="692118A6" w:rsidR="003F5274" w:rsidRDefault="003F5274" w:rsidP="00E57102">
      <w:pPr>
        <w:pStyle w:val="NoSpacing"/>
      </w:pPr>
      <w:r>
        <w:t>3</w:t>
      </w:r>
      <w:r w:rsidRPr="00711C7B">
        <w:rPr>
          <w:b/>
          <w:bCs/>
        </w:rPr>
        <w:t>.  The committee may cancel/combine/split any class it deems appropriate.</w:t>
      </w:r>
      <w:r w:rsidR="0099577B">
        <w:t xml:space="preserve">  </w:t>
      </w:r>
    </w:p>
    <w:p w14:paraId="2418B596" w14:textId="65E3FA9D" w:rsidR="003F5274" w:rsidRDefault="003F5274" w:rsidP="00E57102">
      <w:pPr>
        <w:pStyle w:val="NoSpacing"/>
      </w:pPr>
      <w:r>
        <w:t>4</w:t>
      </w:r>
      <w:r w:rsidRPr="0099577B">
        <w:t xml:space="preserve">.  Each class will receive an award for Champion, Reserve Champion and three Top Five ribbons in each class except for </w:t>
      </w:r>
      <w:proofErr w:type="gramStart"/>
      <w:r w:rsidRPr="0099577B">
        <w:t>lead</w:t>
      </w:r>
      <w:proofErr w:type="gramEnd"/>
      <w:r w:rsidRPr="0099577B">
        <w:t xml:space="preserve"> line where all placings are the same.  Overall winners each receive an award.</w:t>
      </w:r>
      <w:r w:rsidR="0099577B">
        <w:t xml:space="preserve">  </w:t>
      </w:r>
      <w:r w:rsidR="0099577B" w:rsidRPr="0099577B">
        <w:rPr>
          <w:u w:val="single"/>
        </w:rPr>
        <w:t>Awards will be ribbons only in classes with 3 entries or less</w:t>
      </w:r>
      <w:r w:rsidR="0099577B">
        <w:t>.</w:t>
      </w:r>
    </w:p>
    <w:p w14:paraId="1E518DA7" w14:textId="1A6D0A52" w:rsidR="003F5274" w:rsidRDefault="003F5274" w:rsidP="00E57102">
      <w:pPr>
        <w:pStyle w:val="NoSpacing"/>
      </w:pPr>
      <w:r>
        <w:t>5.  All shows held from November 1</w:t>
      </w:r>
      <w:r w:rsidRPr="003F5274">
        <w:rPr>
          <w:vertAlign w:val="superscript"/>
        </w:rPr>
        <w:t>st</w:t>
      </w:r>
      <w:r>
        <w:t xml:space="preserve"> of the previous year to the end of US Nationals of the current year will be counted.</w:t>
      </w:r>
    </w:p>
    <w:p w14:paraId="043574D5" w14:textId="3C04C205" w:rsidR="003F5274" w:rsidRDefault="003F5274" w:rsidP="00E57102">
      <w:pPr>
        <w:pStyle w:val="NoSpacing"/>
      </w:pPr>
      <w:r>
        <w:t xml:space="preserve">6.  All placings </w:t>
      </w:r>
      <w:r w:rsidR="00A97526">
        <w:t>in the Open Performance division class (class #</w:t>
      </w:r>
      <w:r w:rsidR="008827E8">
        <w:t>42</w:t>
      </w:r>
      <w:r w:rsidR="00A97526">
        <w:t xml:space="preserve">) </w:t>
      </w:r>
      <w:r>
        <w:t xml:space="preserve">must be sent in by the Exhibitor.   </w:t>
      </w:r>
      <w:r w:rsidRPr="0099577B">
        <w:t>All results must be submitted within 60 days or November 1</w:t>
      </w:r>
      <w:r w:rsidRPr="0099577B">
        <w:rPr>
          <w:vertAlign w:val="superscript"/>
        </w:rPr>
        <w:t>st</w:t>
      </w:r>
      <w:r w:rsidRPr="0099577B">
        <w:t xml:space="preserve">, whichever comes first.  </w:t>
      </w:r>
      <w:r w:rsidRPr="0099577B">
        <w:rPr>
          <w:b/>
          <w:bCs/>
        </w:rPr>
        <w:t>No</w:t>
      </w:r>
      <w:r w:rsidRPr="0099577B">
        <w:t xml:space="preserve"> </w:t>
      </w:r>
      <w:r w:rsidRPr="0099577B">
        <w:rPr>
          <w:b/>
          <w:bCs/>
        </w:rPr>
        <w:t>Exceptions to the November 1</w:t>
      </w:r>
      <w:r w:rsidRPr="0099577B">
        <w:rPr>
          <w:b/>
          <w:bCs/>
          <w:vertAlign w:val="superscript"/>
        </w:rPr>
        <w:t>st</w:t>
      </w:r>
      <w:r w:rsidRPr="0099577B">
        <w:rPr>
          <w:b/>
          <w:bCs/>
        </w:rPr>
        <w:t xml:space="preserve"> deadline</w:t>
      </w:r>
      <w:r w:rsidRPr="0099577B">
        <w:t xml:space="preserve"> due to the need to place the ribbon and trophy order.  It is the sole respons</w:t>
      </w:r>
      <w:r w:rsidR="002C5C95" w:rsidRPr="0099577B">
        <w:t>ibility of the exhibitor to send in placings.</w:t>
      </w:r>
    </w:p>
    <w:p w14:paraId="5D7BE9B1" w14:textId="1898C23A" w:rsidR="002C5C95" w:rsidRDefault="002C5C95" w:rsidP="00E57102">
      <w:pPr>
        <w:pStyle w:val="NoSpacing"/>
      </w:pPr>
      <w:r>
        <w:t>7.  To encourage participation in Our Association sponsored shows the overall rated high point awards will be from points accumulated from Iowa sanction</w:t>
      </w:r>
      <w:r w:rsidR="007A7084">
        <w:t>ed</w:t>
      </w:r>
      <w:r>
        <w:t xml:space="preserve"> AHA shows, Region XI Championship show, Youth</w:t>
      </w:r>
      <w:r w:rsidR="00A97526">
        <w:t xml:space="preserve">, MSN, Ranch Horse </w:t>
      </w:r>
      <w:r w:rsidR="00BA5641">
        <w:t xml:space="preserve">Championships, Sport Horse Nationals, </w:t>
      </w:r>
      <w:r>
        <w:t xml:space="preserve">and US Nationals only.  </w:t>
      </w:r>
      <w:r w:rsidRPr="00A97526">
        <w:rPr>
          <w:b/>
          <w:bCs/>
          <w:u w:val="single"/>
        </w:rPr>
        <w:t xml:space="preserve">Exhibitors must have </w:t>
      </w:r>
      <w:proofErr w:type="gramStart"/>
      <w:r w:rsidRPr="00A97526">
        <w:rPr>
          <w:b/>
          <w:bCs/>
          <w:u w:val="single"/>
        </w:rPr>
        <w:t>shown in</w:t>
      </w:r>
      <w:proofErr w:type="gramEnd"/>
      <w:r w:rsidRPr="00A97526">
        <w:rPr>
          <w:b/>
          <w:bCs/>
          <w:u w:val="single"/>
        </w:rPr>
        <w:t xml:space="preserve"> at least one </w:t>
      </w:r>
      <w:proofErr w:type="spellStart"/>
      <w:r w:rsidRPr="00A97526">
        <w:rPr>
          <w:b/>
          <w:bCs/>
          <w:u w:val="single"/>
        </w:rPr>
        <w:t>IaAHA</w:t>
      </w:r>
      <w:proofErr w:type="spellEnd"/>
      <w:r w:rsidRPr="00A97526">
        <w:rPr>
          <w:b/>
          <w:bCs/>
          <w:u w:val="single"/>
        </w:rPr>
        <w:t xml:space="preserve"> sponsored show.</w:t>
      </w:r>
    </w:p>
    <w:p w14:paraId="7A90EE9A" w14:textId="208AC571" w:rsidR="006657DB" w:rsidRDefault="006657DB" w:rsidP="006657DB">
      <w:pPr>
        <w:pStyle w:val="NoSpacing"/>
      </w:pPr>
      <w:r>
        <w:t>8.</w:t>
      </w:r>
      <w:r w:rsidRPr="006657DB">
        <w:t xml:space="preserve"> </w:t>
      </w:r>
      <w:r>
        <w:t xml:space="preserve">  Your points are tracked at the time you (the exhibitor)</w:t>
      </w:r>
      <w:r w:rsidR="00DD4DE1">
        <w:t xml:space="preserve"> </w:t>
      </w:r>
      <w:r>
        <w:t xml:space="preserve">sign up for High Point.  You may sign up at any of our </w:t>
      </w:r>
      <w:proofErr w:type="spellStart"/>
      <w:r>
        <w:t>IaAHA</w:t>
      </w:r>
      <w:proofErr w:type="spellEnd"/>
      <w:r>
        <w:t xml:space="preserve"> shows.  Be sure to sign up at your first show of the season for your points to be tracked.</w:t>
      </w:r>
    </w:p>
    <w:p w14:paraId="265AB7B7" w14:textId="07AFA04B" w:rsidR="006657DB" w:rsidRDefault="006657DB" w:rsidP="00E57102">
      <w:pPr>
        <w:pStyle w:val="NoSpacing"/>
      </w:pPr>
      <w:r>
        <w:t>9</w:t>
      </w:r>
      <w:r w:rsidR="00680EAC">
        <w:t xml:space="preserve">.  </w:t>
      </w:r>
      <w:r>
        <w:t xml:space="preserve">All Exhibitors entering the </w:t>
      </w:r>
      <w:proofErr w:type="spellStart"/>
      <w:r>
        <w:t>IaAHA</w:t>
      </w:r>
      <w:proofErr w:type="spellEnd"/>
      <w:r>
        <w:t xml:space="preserve"> High Point Competition are assumed to have knowledge and understanding of the above rules, point system and class descriptions.</w:t>
      </w:r>
    </w:p>
    <w:p w14:paraId="69D398DA" w14:textId="77777777" w:rsidR="006902DF" w:rsidRDefault="006902DF">
      <w:pPr>
        <w:rPr>
          <w:b/>
          <w:bCs/>
          <w:sz w:val="24"/>
          <w:szCs w:val="24"/>
          <w:u w:val="single"/>
        </w:rPr>
      </w:pPr>
    </w:p>
    <w:p w14:paraId="3E23E115" w14:textId="108F704B" w:rsidR="002C5C95" w:rsidRDefault="002C5C95">
      <w:r w:rsidRPr="00E57102">
        <w:rPr>
          <w:b/>
          <w:bCs/>
          <w:sz w:val="24"/>
          <w:szCs w:val="24"/>
          <w:u w:val="single"/>
        </w:rPr>
        <w:t>RATED OVERALL HIGH POINT CHAMPIONS/RESERVES:</w:t>
      </w:r>
      <w:r>
        <w:t xml:space="preserve">  Points will be accumulated from Iowa AHA Sanctioned show</w:t>
      </w:r>
      <w:r w:rsidR="00DD4DE1">
        <w:t>s</w:t>
      </w:r>
      <w:r>
        <w:t>, Region XI Championship show, Youth Nationals</w:t>
      </w:r>
      <w:r w:rsidR="0099577B">
        <w:t xml:space="preserve">, MSN, </w:t>
      </w:r>
      <w:r w:rsidR="00DD4DE1">
        <w:t xml:space="preserve">Ranch Horse Championships, </w:t>
      </w:r>
      <w:r w:rsidR="0099577B">
        <w:t>Sport Hors</w:t>
      </w:r>
      <w:r w:rsidR="00711C7B">
        <w:t>e</w:t>
      </w:r>
      <w:r w:rsidR="00DD4DE1">
        <w:t xml:space="preserve"> Nationals</w:t>
      </w:r>
      <w:r w:rsidR="0099577B">
        <w:t xml:space="preserve">, </w:t>
      </w:r>
      <w:r>
        <w:t>and US Nationals.</w:t>
      </w:r>
    </w:p>
    <w:p w14:paraId="0840493F" w14:textId="5CEDBCB7" w:rsidR="002C5C95" w:rsidRDefault="002C5C95" w:rsidP="00E57102">
      <w:pPr>
        <w:pStyle w:val="NoSpacing"/>
      </w:pPr>
      <w:r>
        <w:tab/>
        <w:t>High Point Champion &amp; Reserve Champion Over All Purebred</w:t>
      </w:r>
    </w:p>
    <w:p w14:paraId="2C353015" w14:textId="52CB50F6" w:rsidR="002C5C95" w:rsidRDefault="002C5C95" w:rsidP="00E57102">
      <w:pPr>
        <w:pStyle w:val="NoSpacing"/>
      </w:pPr>
      <w:r>
        <w:tab/>
        <w:t>High Point Champion &amp; Reserve Cham</w:t>
      </w:r>
      <w:r w:rsidR="00E57102">
        <w:t>p</w:t>
      </w:r>
      <w:r>
        <w:t>ion Over All Half Arabian</w:t>
      </w:r>
    </w:p>
    <w:p w14:paraId="78748404" w14:textId="16092009" w:rsidR="002C5C95" w:rsidRDefault="002C5C95" w:rsidP="00E57102">
      <w:pPr>
        <w:pStyle w:val="NoSpacing"/>
      </w:pPr>
      <w:r>
        <w:tab/>
        <w:t>High Point Champion &amp; Reserve Champion Over All Adult Exhibitor</w:t>
      </w:r>
    </w:p>
    <w:p w14:paraId="771EAA0B" w14:textId="2BC401DC" w:rsidR="002C5C95" w:rsidRDefault="002C5C95" w:rsidP="00E57102">
      <w:pPr>
        <w:pStyle w:val="NoSpacing"/>
      </w:pPr>
      <w:r>
        <w:tab/>
        <w:t>High Point Champion &amp; Reserve Champion Over All Junior Exhibitor</w:t>
      </w:r>
    </w:p>
    <w:p w14:paraId="19881703" w14:textId="77777777" w:rsidR="002C2401" w:rsidRDefault="002C2401" w:rsidP="00E57102">
      <w:pPr>
        <w:pStyle w:val="NoSpacing"/>
      </w:pPr>
    </w:p>
    <w:p w14:paraId="771C3763" w14:textId="55C62646" w:rsidR="00DD4DE1" w:rsidRDefault="002C5C95" w:rsidP="00DD4DE1">
      <w:r w:rsidRPr="00E57102">
        <w:rPr>
          <w:b/>
          <w:bCs/>
          <w:sz w:val="24"/>
          <w:szCs w:val="24"/>
          <w:u w:val="single"/>
        </w:rPr>
        <w:t>NON-AHA SANCTIONED OVERALL HIGH POINT CHAMPION/RESERVES:</w:t>
      </w:r>
      <w:r>
        <w:t xml:space="preserve">  Point</w:t>
      </w:r>
      <w:r w:rsidR="0099577B">
        <w:t>s</w:t>
      </w:r>
      <w:r>
        <w:t xml:space="preserve"> will be accumulated from</w:t>
      </w:r>
      <w:r w:rsidR="00DD4DE1">
        <w:t xml:space="preserve"> </w:t>
      </w:r>
      <w:proofErr w:type="spellStart"/>
      <w:r w:rsidR="00DD4DE1">
        <w:t>IaAHA</w:t>
      </w:r>
      <w:proofErr w:type="spellEnd"/>
      <w:r w:rsidR="00DD4DE1">
        <w:t xml:space="preserve"> Spring Fling, Summer Spectacular, Iowa State Fair, Spooktacular Open Classes, and any show listed in the description of class #</w:t>
      </w:r>
      <w:r w:rsidR="003173F7">
        <w:t>42</w:t>
      </w:r>
      <w:r w:rsidR="00DD4DE1">
        <w:t xml:space="preserve"> (USEF, USDF, NRHA and </w:t>
      </w:r>
      <w:proofErr w:type="spellStart"/>
      <w:r w:rsidR="00DD4DE1">
        <w:t>etc</w:t>
      </w:r>
      <w:proofErr w:type="spellEnd"/>
      <w:r w:rsidR="00DD4DE1">
        <w:t>).  Don’t forget it’s the exhibitor</w:t>
      </w:r>
      <w:r w:rsidR="003F5435">
        <w:t>’</w:t>
      </w:r>
      <w:r w:rsidR="00DD4DE1">
        <w:t xml:space="preserve">s </w:t>
      </w:r>
      <w:r w:rsidR="003F5435">
        <w:t>responsibility</w:t>
      </w:r>
      <w:r w:rsidR="00DD4DE1">
        <w:t xml:space="preserve"> to send in those placings by November 1</w:t>
      </w:r>
      <w:r w:rsidR="00DD4DE1" w:rsidRPr="00DD4DE1">
        <w:rPr>
          <w:vertAlign w:val="superscript"/>
        </w:rPr>
        <w:t>st</w:t>
      </w:r>
      <w:r w:rsidR="00DD4DE1">
        <w:t>.</w:t>
      </w:r>
    </w:p>
    <w:p w14:paraId="375DCBCC" w14:textId="77777777" w:rsidR="00DD4DE1" w:rsidRDefault="002C5C95" w:rsidP="00DD4DE1">
      <w:pPr>
        <w:pStyle w:val="NoSpacing"/>
      </w:pPr>
      <w:r>
        <w:tab/>
        <w:t>High Point Champion &amp; Reserve Champion Over All Purebre</w:t>
      </w:r>
      <w:r w:rsidR="00DD4DE1">
        <w:t>d</w:t>
      </w:r>
    </w:p>
    <w:p w14:paraId="16BE9093" w14:textId="1D9414C8" w:rsidR="00DD4DE1" w:rsidRDefault="002C5C95" w:rsidP="00DD4DE1">
      <w:pPr>
        <w:pStyle w:val="NoSpacing"/>
        <w:ind w:firstLine="720"/>
      </w:pPr>
      <w:r>
        <w:t>High Point Champion &amp; Reserve Champion Over All Half Arabian</w:t>
      </w:r>
    </w:p>
    <w:p w14:paraId="54EE03C3" w14:textId="1738F93C" w:rsidR="008827E8" w:rsidRDefault="008827E8" w:rsidP="00DD4DE1">
      <w:pPr>
        <w:pStyle w:val="NoSpacing"/>
        <w:ind w:firstLine="720"/>
      </w:pPr>
      <w:r>
        <w:t>High Point Champion &amp; Reserve Champion Over All Horse (Not limited to PB/HA)</w:t>
      </w:r>
    </w:p>
    <w:p w14:paraId="1CF7CD26" w14:textId="77777777" w:rsidR="00DD4DE1" w:rsidRDefault="002C5C95" w:rsidP="00DD4DE1">
      <w:pPr>
        <w:pStyle w:val="NoSpacing"/>
        <w:ind w:firstLine="720"/>
      </w:pPr>
      <w:r>
        <w:t>High Point Champion &amp; Reserve Champion Over All Adult Exhibitor</w:t>
      </w:r>
    </w:p>
    <w:p w14:paraId="2EF7077F" w14:textId="27BD1C6A" w:rsidR="002C5C95" w:rsidRDefault="002C5C95" w:rsidP="00DD4DE1">
      <w:pPr>
        <w:pStyle w:val="NoSpacing"/>
        <w:ind w:firstLine="720"/>
      </w:pPr>
      <w:r>
        <w:t>High Point Champion &amp; Reserve Champion Over All Junior Exhibitor</w:t>
      </w:r>
    </w:p>
    <w:p w14:paraId="39FBF25E" w14:textId="77777777" w:rsidR="002C5C95" w:rsidRPr="003F5274" w:rsidRDefault="002C5C95" w:rsidP="00DD4DE1">
      <w:pPr>
        <w:pStyle w:val="NoSpacing"/>
      </w:pPr>
    </w:p>
    <w:p w14:paraId="676B5F45" w14:textId="6226A85C" w:rsidR="003F5274" w:rsidRPr="004064E6" w:rsidRDefault="00E57102" w:rsidP="0054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064E6">
        <w:rPr>
          <w:b/>
          <w:bCs/>
          <w:sz w:val="28"/>
          <w:szCs w:val="28"/>
        </w:rPr>
        <w:t>Point System</w:t>
      </w:r>
    </w:p>
    <w:p w14:paraId="0015AC9D" w14:textId="369C7731" w:rsidR="00E57102" w:rsidRPr="004064E6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4779F">
        <w:rPr>
          <w:sz w:val="24"/>
          <w:szCs w:val="24"/>
          <w:highlight w:val="lightGray"/>
        </w:rPr>
        <w:t>Unrated Shows</w:t>
      </w:r>
      <w:r w:rsidR="004064E6">
        <w:rPr>
          <w:sz w:val="24"/>
          <w:szCs w:val="24"/>
        </w:rPr>
        <w:tab/>
      </w:r>
      <w:r w:rsidR="004064E6">
        <w:rPr>
          <w:sz w:val="24"/>
          <w:szCs w:val="24"/>
        </w:rPr>
        <w:tab/>
      </w:r>
      <w:r w:rsidR="004064E6" w:rsidRPr="0054779F">
        <w:rPr>
          <w:sz w:val="24"/>
          <w:szCs w:val="24"/>
          <w:highlight w:val="lightGray"/>
        </w:rPr>
        <w:t>1</w:t>
      </w:r>
      <w:r w:rsidR="004064E6" w:rsidRPr="0054779F">
        <w:rPr>
          <w:sz w:val="24"/>
          <w:szCs w:val="24"/>
          <w:highlight w:val="lightGray"/>
          <w:vertAlign w:val="superscript"/>
        </w:rPr>
        <w:t>ST</w:t>
      </w:r>
      <w:r w:rsidR="004064E6" w:rsidRPr="0054779F">
        <w:rPr>
          <w:sz w:val="24"/>
          <w:szCs w:val="24"/>
          <w:highlight w:val="lightGray"/>
        </w:rPr>
        <w:tab/>
        <w:t>2</w:t>
      </w:r>
      <w:r w:rsidR="004064E6" w:rsidRPr="0054779F">
        <w:rPr>
          <w:sz w:val="24"/>
          <w:szCs w:val="24"/>
          <w:highlight w:val="lightGray"/>
          <w:vertAlign w:val="superscript"/>
        </w:rPr>
        <w:t>ND</w:t>
      </w:r>
      <w:r w:rsidR="004064E6" w:rsidRPr="0054779F">
        <w:rPr>
          <w:sz w:val="24"/>
          <w:szCs w:val="24"/>
          <w:highlight w:val="lightGray"/>
        </w:rPr>
        <w:tab/>
        <w:t>3</w:t>
      </w:r>
      <w:r w:rsidR="004064E6" w:rsidRPr="0054779F">
        <w:rPr>
          <w:sz w:val="24"/>
          <w:szCs w:val="24"/>
          <w:highlight w:val="lightGray"/>
          <w:vertAlign w:val="superscript"/>
        </w:rPr>
        <w:t>RD</w:t>
      </w:r>
      <w:r w:rsidR="004064E6" w:rsidRPr="0054779F">
        <w:rPr>
          <w:sz w:val="24"/>
          <w:szCs w:val="24"/>
          <w:highlight w:val="lightGray"/>
        </w:rPr>
        <w:tab/>
        <w:t>4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ab/>
        <w:t>5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 xml:space="preserve"> </w:t>
      </w:r>
      <w:r w:rsidR="004064E6" w:rsidRPr="0054779F">
        <w:rPr>
          <w:sz w:val="24"/>
          <w:szCs w:val="24"/>
          <w:highlight w:val="lightGray"/>
        </w:rPr>
        <w:tab/>
        <w:t>6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ab/>
        <w:t>7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ab/>
        <w:t>8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>
        <w:rPr>
          <w:sz w:val="24"/>
          <w:szCs w:val="24"/>
        </w:rPr>
        <w:tab/>
      </w:r>
    </w:p>
    <w:p w14:paraId="43DFB7E0" w14:textId="100961E7" w:rsidR="00E57102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Regular Classes</w:t>
      </w:r>
      <w:r w:rsidR="004064E6">
        <w:tab/>
      </w:r>
      <w:r w:rsidR="004064E6">
        <w:tab/>
      </w:r>
      <w:r w:rsidR="004064E6">
        <w:tab/>
        <w:t>6</w:t>
      </w:r>
      <w:r w:rsidR="004064E6">
        <w:tab/>
        <w:t>5</w:t>
      </w:r>
      <w:r w:rsidR="004064E6">
        <w:tab/>
        <w:t>4</w:t>
      </w:r>
      <w:r w:rsidR="004064E6">
        <w:tab/>
        <w:t>3</w:t>
      </w:r>
      <w:r w:rsidR="004064E6">
        <w:tab/>
        <w:t>2</w:t>
      </w:r>
      <w:r w:rsidR="004064E6">
        <w:tab/>
        <w:t>1</w:t>
      </w:r>
    </w:p>
    <w:p w14:paraId="74B71073" w14:textId="226D71FD" w:rsidR="00E57102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Championships</w:t>
      </w:r>
      <w:r w:rsidR="004064E6">
        <w:tab/>
      </w:r>
      <w:r w:rsidR="004064E6">
        <w:tab/>
      </w:r>
      <w:r w:rsidR="004064E6">
        <w:tab/>
        <w:t>10</w:t>
      </w:r>
      <w:r w:rsidR="004064E6">
        <w:tab/>
        <w:t>8</w:t>
      </w:r>
      <w:r w:rsidR="004064E6">
        <w:tab/>
        <w:t>6</w:t>
      </w:r>
      <w:r w:rsidR="004064E6">
        <w:tab/>
        <w:t>5</w:t>
      </w:r>
      <w:r w:rsidR="004064E6">
        <w:tab/>
        <w:t>4</w:t>
      </w:r>
      <w:r w:rsidR="004064E6">
        <w:tab/>
        <w:t>3</w:t>
      </w:r>
      <w:r w:rsidR="004064E6">
        <w:tab/>
        <w:t>2</w:t>
      </w:r>
      <w:r w:rsidR="004064E6">
        <w:tab/>
        <w:t>1</w:t>
      </w:r>
    </w:p>
    <w:p w14:paraId="109DEE11" w14:textId="77777777" w:rsidR="00E57102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64D281" w14:textId="16A3D60A" w:rsidR="00E57102" w:rsidRPr="004064E6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4779F">
        <w:rPr>
          <w:sz w:val="24"/>
          <w:szCs w:val="24"/>
          <w:highlight w:val="lightGray"/>
        </w:rPr>
        <w:t>Sanctioned Shows</w:t>
      </w:r>
      <w:r w:rsidR="004064E6">
        <w:rPr>
          <w:sz w:val="24"/>
          <w:szCs w:val="24"/>
        </w:rPr>
        <w:tab/>
      </w:r>
      <w:r w:rsidR="004064E6">
        <w:rPr>
          <w:sz w:val="24"/>
          <w:szCs w:val="24"/>
        </w:rPr>
        <w:tab/>
      </w:r>
      <w:r w:rsidR="004064E6" w:rsidRPr="0054779F">
        <w:rPr>
          <w:sz w:val="24"/>
          <w:szCs w:val="24"/>
          <w:highlight w:val="lightGray"/>
        </w:rPr>
        <w:t>1</w:t>
      </w:r>
      <w:r w:rsidR="004064E6" w:rsidRPr="0054779F">
        <w:rPr>
          <w:sz w:val="24"/>
          <w:szCs w:val="24"/>
          <w:highlight w:val="lightGray"/>
          <w:vertAlign w:val="superscript"/>
        </w:rPr>
        <w:t>st</w:t>
      </w:r>
      <w:r w:rsidR="004064E6" w:rsidRPr="0054779F">
        <w:rPr>
          <w:sz w:val="24"/>
          <w:szCs w:val="24"/>
          <w:highlight w:val="lightGray"/>
        </w:rPr>
        <w:tab/>
        <w:t>2</w:t>
      </w:r>
      <w:r w:rsidR="004064E6" w:rsidRPr="0054779F">
        <w:rPr>
          <w:sz w:val="24"/>
          <w:szCs w:val="24"/>
          <w:highlight w:val="lightGray"/>
          <w:vertAlign w:val="superscript"/>
        </w:rPr>
        <w:t>nd</w:t>
      </w:r>
      <w:r w:rsidR="004064E6" w:rsidRPr="0054779F">
        <w:rPr>
          <w:sz w:val="24"/>
          <w:szCs w:val="24"/>
          <w:highlight w:val="lightGray"/>
        </w:rPr>
        <w:tab/>
        <w:t>3</w:t>
      </w:r>
      <w:r w:rsidR="004064E6" w:rsidRPr="0054779F">
        <w:rPr>
          <w:sz w:val="24"/>
          <w:szCs w:val="24"/>
          <w:highlight w:val="lightGray"/>
          <w:vertAlign w:val="superscript"/>
        </w:rPr>
        <w:t>rd</w:t>
      </w:r>
      <w:r w:rsidR="004064E6" w:rsidRPr="0054779F">
        <w:rPr>
          <w:sz w:val="24"/>
          <w:szCs w:val="24"/>
          <w:highlight w:val="lightGray"/>
        </w:rPr>
        <w:tab/>
        <w:t>4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ab/>
        <w:t>5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ab/>
        <w:t>6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ab/>
        <w:t>7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 w:rsidRPr="0054779F">
        <w:rPr>
          <w:sz w:val="24"/>
          <w:szCs w:val="24"/>
          <w:highlight w:val="lightGray"/>
        </w:rPr>
        <w:tab/>
        <w:t>8</w:t>
      </w:r>
      <w:r w:rsidR="004064E6" w:rsidRPr="0054779F">
        <w:rPr>
          <w:sz w:val="24"/>
          <w:szCs w:val="24"/>
          <w:highlight w:val="lightGray"/>
          <w:vertAlign w:val="superscript"/>
        </w:rPr>
        <w:t>th</w:t>
      </w:r>
      <w:r w:rsidR="004064E6">
        <w:rPr>
          <w:sz w:val="24"/>
          <w:szCs w:val="24"/>
        </w:rPr>
        <w:tab/>
      </w:r>
    </w:p>
    <w:p w14:paraId="3138F691" w14:textId="28C33EF6" w:rsidR="00E57102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Regular Class</w:t>
      </w:r>
      <w:r w:rsidR="0054779F">
        <w:t>es</w:t>
      </w:r>
      <w:r w:rsidR="004064E6">
        <w:tab/>
      </w:r>
      <w:r w:rsidR="004064E6">
        <w:tab/>
      </w:r>
      <w:r w:rsidR="004064E6">
        <w:tab/>
        <w:t>10</w:t>
      </w:r>
      <w:r w:rsidR="004064E6">
        <w:tab/>
        <w:t>9</w:t>
      </w:r>
      <w:r w:rsidR="004064E6">
        <w:tab/>
        <w:t>8</w:t>
      </w:r>
      <w:r w:rsidR="004064E6">
        <w:tab/>
        <w:t>7</w:t>
      </w:r>
      <w:r w:rsidR="004064E6">
        <w:tab/>
        <w:t>6</w:t>
      </w:r>
      <w:r w:rsidR="004064E6">
        <w:tab/>
        <w:t>5</w:t>
      </w:r>
      <w:r w:rsidR="004064E6">
        <w:tab/>
        <w:t>4</w:t>
      </w:r>
      <w:r w:rsidR="004064E6">
        <w:tab/>
        <w:t>3</w:t>
      </w:r>
    </w:p>
    <w:p w14:paraId="6F1AA99F" w14:textId="585B1C78" w:rsidR="00E57102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Halter Championships</w:t>
      </w:r>
      <w:r w:rsidR="004064E6">
        <w:tab/>
      </w:r>
      <w:r w:rsidR="004064E6">
        <w:tab/>
        <w:t>10</w:t>
      </w:r>
      <w:r w:rsidR="004064E6">
        <w:tab/>
        <w:t>9</w:t>
      </w:r>
      <w:r w:rsidR="004064E6">
        <w:tab/>
      </w:r>
    </w:p>
    <w:p w14:paraId="6150E024" w14:textId="63DDAB2B" w:rsidR="00E57102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Championships</w:t>
      </w:r>
      <w:r w:rsidR="004064E6">
        <w:tab/>
      </w:r>
      <w:r w:rsidR="004064E6">
        <w:tab/>
      </w:r>
      <w:r w:rsidR="004064E6">
        <w:tab/>
        <w:t>20</w:t>
      </w:r>
      <w:r w:rsidR="004064E6">
        <w:tab/>
        <w:t>18</w:t>
      </w:r>
      <w:r w:rsidR="004064E6">
        <w:tab/>
        <w:t>16</w:t>
      </w:r>
      <w:r w:rsidR="004064E6">
        <w:tab/>
      </w:r>
      <w:r w:rsidR="0054779F">
        <w:t>14</w:t>
      </w:r>
      <w:r w:rsidR="0054779F">
        <w:tab/>
        <w:t>12</w:t>
      </w:r>
      <w:r w:rsidR="0054779F">
        <w:tab/>
        <w:t>10</w:t>
      </w:r>
      <w:r w:rsidR="0054779F">
        <w:tab/>
        <w:t>8</w:t>
      </w:r>
      <w:r w:rsidR="0054779F">
        <w:tab/>
        <w:t>6</w:t>
      </w:r>
      <w:r w:rsidR="0054779F">
        <w:tab/>
      </w:r>
    </w:p>
    <w:p w14:paraId="580CF458" w14:textId="0406A652" w:rsidR="004064E6" w:rsidRDefault="004064E6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73CCF" w14:textId="34D7805D" w:rsidR="004064E6" w:rsidRPr="004064E6" w:rsidRDefault="004064E6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4779F">
        <w:rPr>
          <w:sz w:val="24"/>
          <w:szCs w:val="24"/>
          <w:highlight w:val="lightGray"/>
        </w:rPr>
        <w:t>Gold Star Class</w:t>
      </w:r>
      <w:r w:rsidR="0054779F" w:rsidRPr="0054779F">
        <w:rPr>
          <w:sz w:val="24"/>
          <w:szCs w:val="24"/>
          <w:highlight w:val="lightGray"/>
        </w:rPr>
        <w:tab/>
      </w:r>
      <w:r w:rsidR="0054779F" w:rsidRPr="0054779F">
        <w:rPr>
          <w:sz w:val="24"/>
          <w:szCs w:val="24"/>
          <w:highlight w:val="lightGray"/>
        </w:rPr>
        <w:tab/>
        <w:t>CH  6</w:t>
      </w:r>
      <w:r w:rsidR="0054779F" w:rsidRPr="0054779F">
        <w:rPr>
          <w:sz w:val="24"/>
          <w:szCs w:val="24"/>
          <w:highlight w:val="lightGray"/>
        </w:rPr>
        <w:tab/>
      </w:r>
      <w:r w:rsidR="0054779F" w:rsidRPr="0054779F">
        <w:rPr>
          <w:sz w:val="24"/>
          <w:szCs w:val="24"/>
          <w:highlight w:val="lightGray"/>
        </w:rPr>
        <w:tab/>
        <w:t>RES.  5</w:t>
      </w:r>
      <w:r w:rsidR="0054779F" w:rsidRPr="0054779F">
        <w:rPr>
          <w:sz w:val="24"/>
          <w:szCs w:val="24"/>
          <w:highlight w:val="lightGray"/>
        </w:rPr>
        <w:tab/>
      </w:r>
      <w:r w:rsidR="0054779F" w:rsidRPr="0054779F">
        <w:rPr>
          <w:sz w:val="24"/>
          <w:szCs w:val="24"/>
          <w:highlight w:val="lightGray"/>
        </w:rPr>
        <w:tab/>
        <w:t>TOP FIVE   3</w:t>
      </w:r>
      <w:r w:rsidR="0054779F" w:rsidRPr="0054779F">
        <w:rPr>
          <w:sz w:val="24"/>
          <w:szCs w:val="24"/>
          <w:highlight w:val="lightGray"/>
        </w:rPr>
        <w:tab/>
      </w:r>
      <w:r w:rsidR="0054779F" w:rsidRPr="0054779F">
        <w:rPr>
          <w:sz w:val="24"/>
          <w:szCs w:val="24"/>
          <w:highlight w:val="lightGray"/>
        </w:rPr>
        <w:tab/>
        <w:t>TOP TEN 2</w:t>
      </w:r>
    </w:p>
    <w:p w14:paraId="5F893202" w14:textId="2D506F10" w:rsidR="004064E6" w:rsidRDefault="004064E6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F9813" w14:textId="2EEED184" w:rsidR="004064E6" w:rsidRDefault="004064E6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**UPHA classes DO NOT count in any division except walk-trot where entry is not restricted.</w:t>
      </w:r>
    </w:p>
    <w:p w14:paraId="1AE874DF" w14:textId="77777777" w:rsidR="003F5435" w:rsidRDefault="003F5435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BC36F0" w14:textId="0DF79EA9" w:rsidR="00E57102" w:rsidRPr="004064E6" w:rsidRDefault="004064E6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ab/>
      </w:r>
      <w:r w:rsidRPr="004064E6">
        <w:rPr>
          <w:sz w:val="24"/>
          <w:szCs w:val="24"/>
        </w:rPr>
        <w:t>REGIONALS</w:t>
      </w:r>
      <w:r w:rsidR="0054779F">
        <w:rPr>
          <w:sz w:val="24"/>
          <w:szCs w:val="24"/>
        </w:rPr>
        <w:tab/>
      </w:r>
      <w:r w:rsidR="0054779F">
        <w:rPr>
          <w:sz w:val="24"/>
          <w:szCs w:val="24"/>
        </w:rPr>
        <w:tab/>
        <w:t>CH  40</w:t>
      </w:r>
      <w:r w:rsidR="0054779F">
        <w:rPr>
          <w:sz w:val="24"/>
          <w:szCs w:val="24"/>
        </w:rPr>
        <w:tab/>
      </w:r>
      <w:r w:rsidR="0054779F">
        <w:rPr>
          <w:sz w:val="24"/>
          <w:szCs w:val="24"/>
        </w:rPr>
        <w:tab/>
        <w:t>RES  30</w:t>
      </w:r>
      <w:r w:rsidR="0054779F">
        <w:rPr>
          <w:sz w:val="24"/>
          <w:szCs w:val="24"/>
        </w:rPr>
        <w:tab/>
      </w:r>
      <w:r w:rsidR="0054779F">
        <w:rPr>
          <w:sz w:val="24"/>
          <w:szCs w:val="24"/>
        </w:rPr>
        <w:tab/>
        <w:t>TOP FIVE  20</w:t>
      </w:r>
    </w:p>
    <w:p w14:paraId="47136711" w14:textId="35F23B32" w:rsidR="004064E6" w:rsidRPr="004064E6" w:rsidRDefault="004064E6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064E6">
        <w:rPr>
          <w:sz w:val="24"/>
          <w:szCs w:val="24"/>
        </w:rPr>
        <w:tab/>
        <w:t>NATIONALS</w:t>
      </w:r>
      <w:r w:rsidR="0054779F">
        <w:rPr>
          <w:sz w:val="24"/>
          <w:szCs w:val="24"/>
        </w:rPr>
        <w:tab/>
      </w:r>
      <w:r w:rsidR="0054779F">
        <w:rPr>
          <w:sz w:val="24"/>
          <w:szCs w:val="24"/>
        </w:rPr>
        <w:tab/>
        <w:t>CH  60</w:t>
      </w:r>
      <w:r w:rsidR="0054779F">
        <w:rPr>
          <w:sz w:val="24"/>
          <w:szCs w:val="24"/>
        </w:rPr>
        <w:tab/>
      </w:r>
      <w:r w:rsidR="0054779F">
        <w:rPr>
          <w:sz w:val="24"/>
          <w:szCs w:val="24"/>
        </w:rPr>
        <w:tab/>
        <w:t>RES  50</w:t>
      </w:r>
      <w:r w:rsidR="0054779F">
        <w:rPr>
          <w:sz w:val="24"/>
          <w:szCs w:val="24"/>
        </w:rPr>
        <w:tab/>
      </w:r>
      <w:r w:rsidR="0054779F">
        <w:rPr>
          <w:sz w:val="24"/>
          <w:szCs w:val="24"/>
        </w:rPr>
        <w:tab/>
        <w:t>TOP TEN  40</w:t>
      </w:r>
    </w:p>
    <w:p w14:paraId="5AD595DF" w14:textId="3F43B12E" w:rsidR="00E57102" w:rsidRDefault="00E57102" w:rsidP="0054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57102" w:rsidSect="00E57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74"/>
    <w:rsid w:val="002C2401"/>
    <w:rsid w:val="002C5C95"/>
    <w:rsid w:val="002F0702"/>
    <w:rsid w:val="003173F7"/>
    <w:rsid w:val="003F5274"/>
    <w:rsid w:val="003F5435"/>
    <w:rsid w:val="004064E6"/>
    <w:rsid w:val="004227BE"/>
    <w:rsid w:val="0054779F"/>
    <w:rsid w:val="005825ED"/>
    <w:rsid w:val="005D6FDA"/>
    <w:rsid w:val="006657DB"/>
    <w:rsid w:val="00680EAC"/>
    <w:rsid w:val="006902DF"/>
    <w:rsid w:val="006A417B"/>
    <w:rsid w:val="00711C7B"/>
    <w:rsid w:val="007A7084"/>
    <w:rsid w:val="007F1847"/>
    <w:rsid w:val="00802A11"/>
    <w:rsid w:val="008827E8"/>
    <w:rsid w:val="0099577B"/>
    <w:rsid w:val="00A97526"/>
    <w:rsid w:val="00B62B43"/>
    <w:rsid w:val="00BA5641"/>
    <w:rsid w:val="00C948E3"/>
    <w:rsid w:val="00DD4DE1"/>
    <w:rsid w:val="00E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CF40"/>
  <w15:chartTrackingRefBased/>
  <w15:docId w15:val="{B62DDEB8-09A5-4571-AAB6-65C83F2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02"/>
  </w:style>
  <w:style w:type="paragraph" w:styleId="Heading1">
    <w:name w:val="heading 1"/>
    <w:basedOn w:val="Normal"/>
    <w:next w:val="Normal"/>
    <w:link w:val="Heading1Char"/>
    <w:uiPriority w:val="9"/>
    <w:qFormat/>
    <w:rsid w:val="00E571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1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1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1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1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1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1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1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1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1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7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1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1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1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1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1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10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1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1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1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571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10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1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1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57102"/>
    <w:rPr>
      <w:b/>
      <w:bCs/>
    </w:rPr>
  </w:style>
  <w:style w:type="character" w:styleId="Emphasis">
    <w:name w:val="Emphasis"/>
    <w:basedOn w:val="DefaultParagraphFont"/>
    <w:uiPriority w:val="20"/>
    <w:qFormat/>
    <w:rsid w:val="00E571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571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10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10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1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71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71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71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1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71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1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Kaut</dc:creator>
  <cp:keywords/>
  <dc:description/>
  <cp:lastModifiedBy>Kelly Kaut</cp:lastModifiedBy>
  <cp:revision>20</cp:revision>
  <cp:lastPrinted>2021-03-08T04:38:00Z</cp:lastPrinted>
  <dcterms:created xsi:type="dcterms:W3CDTF">2021-03-08T03:52:00Z</dcterms:created>
  <dcterms:modified xsi:type="dcterms:W3CDTF">2022-12-04T02:35:00Z</dcterms:modified>
</cp:coreProperties>
</file>